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E994" w14:textId="77777777" w:rsidR="00C949AB" w:rsidRPr="00C949AB" w:rsidRDefault="00C949AB" w:rsidP="00C949AB">
      <w:pPr>
        <w:pBdr>
          <w:top w:val="single" w:sz="2" w:space="0" w:color="auto"/>
          <w:left w:val="single" w:sz="2" w:space="0" w:color="auto"/>
          <w:bottom w:val="single" w:sz="2" w:space="0" w:color="auto"/>
          <w:right w:val="single" w:sz="2" w:space="0" w:color="auto"/>
        </w:pBdr>
        <w:spacing w:after="0" w:line="240" w:lineRule="auto"/>
        <w:textAlignment w:val="baseline"/>
        <w:outlineLvl w:val="1"/>
        <w:rPr>
          <w:rFonts w:ascii="Roboto" w:eastAsia="Times New Roman" w:hAnsi="Roboto" w:cs="Times New Roman"/>
          <w:b/>
          <w:bCs/>
          <w:color w:val="6EC1E4"/>
          <w:sz w:val="36"/>
          <w:szCs w:val="36"/>
        </w:rPr>
      </w:pPr>
      <w:r w:rsidRPr="00C949AB">
        <w:rPr>
          <w:rFonts w:ascii="Roboto" w:eastAsia="Times New Roman" w:hAnsi="Roboto" w:cs="Times New Roman"/>
          <w:b/>
          <w:bCs/>
          <w:color w:val="6EC1E4"/>
          <w:sz w:val="36"/>
          <w:szCs w:val="36"/>
        </w:rPr>
        <w:t>Title VI and ADA Policies</w:t>
      </w:r>
    </w:p>
    <w:p w14:paraId="146AB659" w14:textId="77777777" w:rsidR="00C949AB" w:rsidRPr="00C949AB" w:rsidRDefault="00C949AB" w:rsidP="00C949AB">
      <w:pPr>
        <w:pBdr>
          <w:top w:val="single" w:sz="2" w:space="0" w:color="auto"/>
          <w:left w:val="single" w:sz="2" w:space="0" w:color="auto"/>
          <w:bottom w:val="single" w:sz="2" w:space="0" w:color="auto"/>
          <w:right w:val="single" w:sz="2" w:space="0" w:color="auto"/>
        </w:pBdr>
        <w:spacing w:after="300" w:line="240" w:lineRule="auto"/>
        <w:textAlignment w:val="baseline"/>
        <w:rPr>
          <w:rFonts w:ascii="Roboto" w:eastAsia="Times New Roman" w:hAnsi="Roboto" w:cs="Times New Roman"/>
          <w:color w:val="7A7A7A"/>
          <w:sz w:val="21"/>
          <w:szCs w:val="21"/>
        </w:rPr>
      </w:pPr>
      <w:r w:rsidRPr="00C949AB">
        <w:rPr>
          <w:rFonts w:ascii="Roboto" w:eastAsia="Times New Roman" w:hAnsi="Roboto" w:cs="Times New Roman"/>
          <w:color w:val="7A7A7A"/>
          <w:sz w:val="21"/>
          <w:szCs w:val="21"/>
        </w:rPr>
        <w:t>Title VI of the Civil Rights Act of 1964, 42 U.S.C. § 2000d, et seq., provides that no person shall be subjected to discrimination on the basis of race, color, or national origin under any program or activity that receives Federal financial assistance. Title VI and its implementing regulations require that recipients of Federal financial assistance take responsible steps to ensure meaningful access to the benefits, services, information, and other important portions of their programs and activities for individuals with Limited English Proficiency</w:t>
      </w:r>
      <w:r w:rsidRPr="00C949AB">
        <w:rPr>
          <w:rFonts w:ascii="Roboto" w:eastAsia="Times New Roman" w:hAnsi="Roboto" w:cs="Times New Roman"/>
          <w:color w:val="7A7A7A"/>
          <w:sz w:val="21"/>
          <w:szCs w:val="21"/>
        </w:rPr>
        <w:br/>
        <w:t>(LEP).</w:t>
      </w:r>
    </w:p>
    <w:p w14:paraId="5CE2373E" w14:textId="77777777" w:rsidR="00C949AB" w:rsidRPr="00C949AB" w:rsidRDefault="00C949AB" w:rsidP="00C949AB">
      <w:pPr>
        <w:pBdr>
          <w:top w:val="single" w:sz="2" w:space="0" w:color="auto"/>
          <w:left w:val="single" w:sz="2" w:space="0" w:color="auto"/>
          <w:bottom w:val="single" w:sz="2" w:space="0" w:color="auto"/>
          <w:right w:val="single" w:sz="2" w:space="0" w:color="auto"/>
        </w:pBdr>
        <w:spacing w:after="300" w:line="240" w:lineRule="auto"/>
        <w:textAlignment w:val="baseline"/>
        <w:rPr>
          <w:rFonts w:ascii="Roboto" w:eastAsia="Times New Roman" w:hAnsi="Roboto" w:cs="Times New Roman"/>
          <w:color w:val="7A7A7A"/>
          <w:sz w:val="21"/>
          <w:szCs w:val="21"/>
        </w:rPr>
      </w:pPr>
      <w:r w:rsidRPr="00C949AB">
        <w:rPr>
          <w:rFonts w:ascii="Roboto" w:eastAsia="Times New Roman" w:hAnsi="Roboto" w:cs="Times New Roman"/>
          <w:color w:val="7A7A7A"/>
          <w:sz w:val="21"/>
          <w:szCs w:val="21"/>
        </w:rPr>
        <w:t>If you need this information in an alternate format, such as in a language other than English, please either:</w:t>
      </w:r>
    </w:p>
    <w:p w14:paraId="6D6E273A" w14:textId="77777777" w:rsidR="00C949AB" w:rsidRPr="00C949AB" w:rsidRDefault="00C949AB" w:rsidP="00C949AB">
      <w:pPr>
        <w:pBdr>
          <w:top w:val="single" w:sz="2" w:space="0" w:color="auto"/>
          <w:left w:val="single" w:sz="2" w:space="0" w:color="auto"/>
          <w:bottom w:val="single" w:sz="2" w:space="0" w:color="auto"/>
          <w:right w:val="single" w:sz="2" w:space="0" w:color="auto"/>
        </w:pBdr>
        <w:spacing w:after="300" w:line="240" w:lineRule="auto"/>
        <w:textAlignment w:val="baseline"/>
        <w:rPr>
          <w:rFonts w:ascii="Roboto" w:eastAsia="Times New Roman" w:hAnsi="Roboto" w:cs="Times New Roman"/>
          <w:color w:val="7A7A7A"/>
          <w:sz w:val="21"/>
          <w:szCs w:val="21"/>
        </w:rPr>
      </w:pPr>
      <w:r w:rsidRPr="00C949AB">
        <w:rPr>
          <w:rFonts w:ascii="Roboto" w:eastAsia="Times New Roman" w:hAnsi="Roboto" w:cs="Times New Roman"/>
          <w:color w:val="7A7A7A"/>
          <w:sz w:val="21"/>
          <w:szCs w:val="21"/>
        </w:rPr>
        <w:t>1) submit a request at http://www.cmmmobility.org;  </w:t>
      </w:r>
    </w:p>
    <w:p w14:paraId="35E3D6E1" w14:textId="77777777" w:rsidR="00C949AB" w:rsidRPr="00C949AB" w:rsidRDefault="00C949AB" w:rsidP="00C949AB">
      <w:pPr>
        <w:pBdr>
          <w:top w:val="single" w:sz="2" w:space="0" w:color="auto"/>
          <w:left w:val="single" w:sz="2" w:space="0" w:color="auto"/>
          <w:bottom w:val="single" w:sz="2" w:space="0" w:color="auto"/>
          <w:right w:val="single" w:sz="2" w:space="0" w:color="auto"/>
        </w:pBdr>
        <w:spacing w:after="300" w:line="240" w:lineRule="auto"/>
        <w:textAlignment w:val="baseline"/>
        <w:rPr>
          <w:rFonts w:ascii="Roboto" w:eastAsia="Times New Roman" w:hAnsi="Roboto" w:cs="Times New Roman"/>
          <w:color w:val="7A7A7A"/>
          <w:sz w:val="21"/>
          <w:szCs w:val="21"/>
        </w:rPr>
      </w:pPr>
      <w:r w:rsidRPr="00C949AB">
        <w:rPr>
          <w:rFonts w:ascii="Roboto" w:eastAsia="Times New Roman" w:hAnsi="Roboto" w:cs="Times New Roman"/>
          <w:color w:val="7A7A7A"/>
          <w:sz w:val="21"/>
          <w:szCs w:val="21"/>
        </w:rPr>
        <w:t>2) contact the department providing the facility, program or service and advise the department’s designated ADA Title II/Civil Rights Title VI Liaison of the individual’s needs; or </w:t>
      </w:r>
    </w:p>
    <w:p w14:paraId="00B7447E" w14:textId="77777777" w:rsidR="00C949AB" w:rsidRPr="00C949AB" w:rsidRDefault="00C949AB" w:rsidP="00C949AB">
      <w:pPr>
        <w:pBdr>
          <w:top w:val="single" w:sz="2" w:space="0" w:color="auto"/>
          <w:left w:val="single" w:sz="2" w:space="0" w:color="auto"/>
          <w:bottom w:val="single" w:sz="2" w:space="0" w:color="auto"/>
          <w:right w:val="single" w:sz="2" w:space="0" w:color="auto"/>
        </w:pBdr>
        <w:spacing w:after="300" w:line="240" w:lineRule="auto"/>
        <w:textAlignment w:val="baseline"/>
        <w:rPr>
          <w:rFonts w:ascii="Roboto" w:eastAsia="Times New Roman" w:hAnsi="Roboto" w:cs="Times New Roman"/>
          <w:color w:val="7A7A7A"/>
          <w:sz w:val="21"/>
          <w:szCs w:val="21"/>
        </w:rPr>
      </w:pPr>
      <w:r w:rsidRPr="00C949AB">
        <w:rPr>
          <w:rFonts w:ascii="Roboto" w:eastAsia="Times New Roman" w:hAnsi="Roboto" w:cs="Times New Roman"/>
          <w:color w:val="7A7A7A"/>
          <w:sz w:val="21"/>
          <w:szCs w:val="21"/>
        </w:rPr>
        <w:t xml:space="preserve">3) contact the ADA Title II/Civil Rights Title VI Coordinator </w:t>
      </w:r>
      <w:proofErr w:type="spellStart"/>
      <w:r w:rsidRPr="00C949AB">
        <w:rPr>
          <w:rFonts w:ascii="Roboto" w:eastAsia="Times New Roman" w:hAnsi="Roboto" w:cs="Times New Roman"/>
          <w:color w:val="7A7A7A"/>
          <w:sz w:val="21"/>
          <w:szCs w:val="21"/>
        </w:rPr>
        <w:t>Sundie</w:t>
      </w:r>
      <w:proofErr w:type="spellEnd"/>
      <w:r w:rsidRPr="00C949AB">
        <w:rPr>
          <w:rFonts w:ascii="Roboto" w:eastAsia="Times New Roman" w:hAnsi="Roboto" w:cs="Times New Roman"/>
          <w:color w:val="7A7A7A"/>
          <w:sz w:val="21"/>
          <w:szCs w:val="21"/>
        </w:rPr>
        <w:t xml:space="preserve"> Brown located in the Morrow County Community Services Building at 619 W Marion Rd, Mt Gilead, Ohio 43338. The </w:t>
      </w:r>
      <w:proofErr w:type="gramStart"/>
      <w:r w:rsidRPr="00C949AB">
        <w:rPr>
          <w:rFonts w:ascii="Roboto" w:eastAsia="Times New Roman" w:hAnsi="Roboto" w:cs="Times New Roman"/>
          <w:color w:val="7A7A7A"/>
          <w:sz w:val="21"/>
          <w:szCs w:val="21"/>
        </w:rPr>
        <w:t>Coordinator</w:t>
      </w:r>
      <w:proofErr w:type="gramEnd"/>
      <w:r w:rsidRPr="00C949AB">
        <w:rPr>
          <w:rFonts w:ascii="Roboto" w:eastAsia="Times New Roman" w:hAnsi="Roboto" w:cs="Times New Roman"/>
          <w:color w:val="7A7A7A"/>
          <w:sz w:val="21"/>
          <w:szCs w:val="21"/>
        </w:rPr>
        <w:t xml:space="preserve"> for these programs can also be reached by phone at (419) 949-2606 or by email at </w:t>
      </w:r>
      <w:hyperlink r:id="rId4" w:tgtFrame="_blank" w:history="1">
        <w:r w:rsidRPr="00C949AB">
          <w:rPr>
            <w:rFonts w:ascii="Roboto" w:eastAsia="Times New Roman" w:hAnsi="Roboto" w:cs="Times New Roman"/>
            <w:color w:val="FF552E"/>
            <w:sz w:val="21"/>
            <w:szCs w:val="21"/>
            <w:u w:val="single"/>
            <w:bdr w:val="single" w:sz="2" w:space="0" w:color="auto" w:frame="1"/>
          </w:rPr>
          <w:t>Sundie.Brown@jfs.ohio.gov</w:t>
        </w:r>
      </w:hyperlink>
      <w:r w:rsidRPr="00C949AB">
        <w:rPr>
          <w:rFonts w:ascii="Roboto" w:eastAsia="Times New Roman" w:hAnsi="Roboto" w:cs="Times New Roman"/>
          <w:color w:val="7A7A7A"/>
          <w:sz w:val="21"/>
          <w:szCs w:val="21"/>
        </w:rPr>
        <w:t>.</w:t>
      </w:r>
    </w:p>
    <w:p w14:paraId="11CB4595" w14:textId="77777777" w:rsidR="00C949AB" w:rsidRPr="00C949AB" w:rsidRDefault="00C949AB" w:rsidP="00C949AB">
      <w:pPr>
        <w:pBdr>
          <w:top w:val="single" w:sz="2" w:space="0" w:color="auto"/>
          <w:left w:val="single" w:sz="2" w:space="0" w:color="auto"/>
          <w:bottom w:val="single" w:sz="2" w:space="0" w:color="auto"/>
          <w:right w:val="single" w:sz="2" w:space="0" w:color="auto"/>
        </w:pBdr>
        <w:spacing w:after="0" w:line="240" w:lineRule="auto"/>
        <w:textAlignment w:val="baseline"/>
        <w:rPr>
          <w:rFonts w:ascii="Roboto" w:eastAsia="Times New Roman" w:hAnsi="Roboto" w:cs="Times New Roman"/>
          <w:color w:val="7A7A7A"/>
          <w:sz w:val="21"/>
          <w:szCs w:val="21"/>
        </w:rPr>
      </w:pPr>
      <w:r w:rsidRPr="00C949AB">
        <w:rPr>
          <w:rFonts w:ascii="Roboto" w:eastAsia="Times New Roman" w:hAnsi="Roboto" w:cs="Times New Roman"/>
          <w:b/>
          <w:bCs/>
          <w:color w:val="7A7A7A"/>
          <w:sz w:val="21"/>
          <w:szCs w:val="21"/>
          <w:u w:val="single"/>
          <w:bdr w:val="single" w:sz="2" w:space="0" w:color="auto" w:frame="1"/>
        </w:rPr>
        <w:t>COMPLAINTS</w:t>
      </w:r>
    </w:p>
    <w:p w14:paraId="3E391443" w14:textId="77777777" w:rsidR="00C949AB" w:rsidRPr="00C949AB" w:rsidRDefault="00C949AB" w:rsidP="00C949AB">
      <w:pPr>
        <w:pBdr>
          <w:top w:val="single" w:sz="2" w:space="0" w:color="auto"/>
          <w:left w:val="single" w:sz="2" w:space="0" w:color="auto"/>
          <w:bottom w:val="single" w:sz="2" w:space="0" w:color="auto"/>
          <w:right w:val="single" w:sz="2" w:space="0" w:color="auto"/>
        </w:pBdr>
        <w:spacing w:after="300" w:line="240" w:lineRule="auto"/>
        <w:textAlignment w:val="baseline"/>
        <w:rPr>
          <w:rFonts w:ascii="Roboto" w:eastAsia="Times New Roman" w:hAnsi="Roboto" w:cs="Times New Roman"/>
          <w:color w:val="7A7A7A"/>
          <w:sz w:val="21"/>
          <w:szCs w:val="21"/>
        </w:rPr>
      </w:pPr>
      <w:r w:rsidRPr="00C949AB">
        <w:rPr>
          <w:rFonts w:ascii="Roboto" w:eastAsia="Times New Roman" w:hAnsi="Roboto" w:cs="Times New Roman"/>
          <w:color w:val="7A7A7A"/>
          <w:sz w:val="21"/>
          <w:szCs w:val="21"/>
        </w:rPr>
        <w:t xml:space="preserve">Complaints against a CMM Mobility program, service, or activity involving discrimination on the basis of race, color, age, disability or national origin should be directed to the </w:t>
      </w:r>
      <w:proofErr w:type="spellStart"/>
      <w:r w:rsidRPr="00C949AB">
        <w:rPr>
          <w:rFonts w:ascii="Roboto" w:eastAsia="Times New Roman" w:hAnsi="Roboto" w:cs="Times New Roman"/>
          <w:color w:val="7A7A7A"/>
          <w:sz w:val="21"/>
          <w:szCs w:val="21"/>
        </w:rPr>
        <w:t>the</w:t>
      </w:r>
      <w:proofErr w:type="spellEnd"/>
      <w:r w:rsidRPr="00C949AB">
        <w:rPr>
          <w:rFonts w:ascii="Roboto" w:eastAsia="Times New Roman" w:hAnsi="Roboto" w:cs="Times New Roman"/>
          <w:color w:val="7A7A7A"/>
          <w:sz w:val="21"/>
          <w:szCs w:val="21"/>
        </w:rPr>
        <w:t xml:space="preserve"> ADA Title II/Civil Rights Title VI Coordinator </w:t>
      </w:r>
      <w:proofErr w:type="spellStart"/>
      <w:r w:rsidRPr="00C949AB">
        <w:rPr>
          <w:rFonts w:ascii="Roboto" w:eastAsia="Times New Roman" w:hAnsi="Roboto" w:cs="Times New Roman"/>
          <w:color w:val="7A7A7A"/>
          <w:sz w:val="21"/>
          <w:szCs w:val="21"/>
        </w:rPr>
        <w:t>Sundie</w:t>
      </w:r>
      <w:proofErr w:type="spellEnd"/>
      <w:r w:rsidRPr="00C949AB">
        <w:rPr>
          <w:rFonts w:ascii="Roboto" w:eastAsia="Times New Roman" w:hAnsi="Roboto" w:cs="Times New Roman"/>
          <w:color w:val="7A7A7A"/>
          <w:sz w:val="21"/>
          <w:szCs w:val="21"/>
        </w:rPr>
        <w:t xml:space="preserve"> Brown located in the Morrow County Community Services Building at 619 W Marion Rd, Mt Gilead, Ohio 43338. The </w:t>
      </w:r>
      <w:proofErr w:type="gramStart"/>
      <w:r w:rsidRPr="00C949AB">
        <w:rPr>
          <w:rFonts w:ascii="Roboto" w:eastAsia="Times New Roman" w:hAnsi="Roboto" w:cs="Times New Roman"/>
          <w:color w:val="7A7A7A"/>
          <w:sz w:val="21"/>
          <w:szCs w:val="21"/>
        </w:rPr>
        <w:t>Coordinator</w:t>
      </w:r>
      <w:proofErr w:type="gramEnd"/>
      <w:r w:rsidRPr="00C949AB">
        <w:rPr>
          <w:rFonts w:ascii="Roboto" w:eastAsia="Times New Roman" w:hAnsi="Roboto" w:cs="Times New Roman"/>
          <w:color w:val="7A7A7A"/>
          <w:sz w:val="21"/>
          <w:szCs w:val="21"/>
        </w:rPr>
        <w:t xml:space="preserve"> for these programs can also be reached by phone at (419) 949-2606 or by email at </w:t>
      </w:r>
      <w:hyperlink r:id="rId5" w:tgtFrame="_blank" w:history="1">
        <w:r w:rsidRPr="00C949AB">
          <w:rPr>
            <w:rFonts w:ascii="Roboto" w:eastAsia="Times New Roman" w:hAnsi="Roboto" w:cs="Times New Roman"/>
            <w:color w:val="FF552E"/>
            <w:sz w:val="21"/>
            <w:szCs w:val="21"/>
            <w:u w:val="single"/>
            <w:bdr w:val="single" w:sz="2" w:space="0" w:color="auto" w:frame="1"/>
            <w:shd w:val="clear" w:color="auto" w:fill="FFFFFF"/>
          </w:rPr>
          <w:t>Sundie.Brown@jfs.ohio.gov</w:t>
        </w:r>
      </w:hyperlink>
      <w:r w:rsidRPr="00C949AB">
        <w:rPr>
          <w:rFonts w:ascii="Roboto" w:eastAsia="Times New Roman" w:hAnsi="Roboto" w:cs="Times New Roman"/>
          <w:color w:val="7A7A7A"/>
          <w:sz w:val="21"/>
          <w:szCs w:val="21"/>
        </w:rPr>
        <w:t>.</w:t>
      </w:r>
    </w:p>
    <w:p w14:paraId="0B9F8555" w14:textId="77777777" w:rsidR="00CB5433" w:rsidRDefault="00CB5433"/>
    <w:sectPr w:rsidR="00CB5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AB"/>
    <w:rsid w:val="00C949AB"/>
    <w:rsid w:val="00CB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DF70"/>
  <w15:chartTrackingRefBased/>
  <w15:docId w15:val="{65F4BB89-07C6-4E89-8185-4186D4D1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46187">
      <w:bodyDiv w:val="1"/>
      <w:marLeft w:val="0"/>
      <w:marRight w:val="0"/>
      <w:marTop w:val="0"/>
      <w:marBottom w:val="0"/>
      <w:divBdr>
        <w:top w:val="none" w:sz="0" w:space="0" w:color="auto"/>
        <w:left w:val="none" w:sz="0" w:space="0" w:color="auto"/>
        <w:bottom w:val="none" w:sz="0" w:space="0" w:color="auto"/>
        <w:right w:val="none" w:sz="0" w:space="0" w:color="auto"/>
      </w:divBdr>
      <w:divsChild>
        <w:div w:id="1267352659">
          <w:marLeft w:val="0"/>
          <w:marRight w:val="0"/>
          <w:marTop w:val="0"/>
          <w:marBottom w:val="0"/>
          <w:divBdr>
            <w:top w:val="single" w:sz="2" w:space="0" w:color="auto"/>
            <w:left w:val="single" w:sz="2" w:space="0" w:color="auto"/>
            <w:bottom w:val="single" w:sz="2" w:space="0" w:color="auto"/>
            <w:right w:val="single" w:sz="2" w:space="0" w:color="auto"/>
          </w:divBdr>
          <w:divsChild>
            <w:div w:id="1840150415">
              <w:marLeft w:val="0"/>
              <w:marRight w:val="0"/>
              <w:marTop w:val="0"/>
              <w:marBottom w:val="0"/>
              <w:divBdr>
                <w:top w:val="single" w:sz="2" w:space="0" w:color="auto"/>
                <w:left w:val="single" w:sz="2" w:space="0" w:color="auto"/>
                <w:bottom w:val="single" w:sz="2" w:space="0" w:color="auto"/>
                <w:right w:val="single" w:sz="2" w:space="0" w:color="auto"/>
              </w:divBdr>
              <w:divsChild>
                <w:div w:id="275523880">
                  <w:marLeft w:val="0"/>
                  <w:marRight w:val="0"/>
                  <w:marTop w:val="0"/>
                  <w:marBottom w:val="0"/>
                  <w:divBdr>
                    <w:top w:val="single" w:sz="2" w:space="0" w:color="auto"/>
                    <w:left w:val="single" w:sz="2" w:space="0" w:color="auto"/>
                    <w:bottom w:val="single" w:sz="2" w:space="0" w:color="auto"/>
                    <w:right w:val="single" w:sz="2" w:space="0" w:color="auto"/>
                  </w:divBdr>
                  <w:divsChild>
                    <w:div w:id="537006865">
                      <w:marLeft w:val="0"/>
                      <w:marRight w:val="0"/>
                      <w:marTop w:val="0"/>
                      <w:marBottom w:val="0"/>
                      <w:divBdr>
                        <w:top w:val="single" w:sz="2" w:space="0" w:color="auto"/>
                        <w:left w:val="single" w:sz="2" w:space="0" w:color="auto"/>
                        <w:bottom w:val="single" w:sz="2" w:space="0" w:color="auto"/>
                        <w:right w:val="single" w:sz="2" w:space="0" w:color="auto"/>
                      </w:divBdr>
                      <w:divsChild>
                        <w:div w:id="837228797">
                          <w:marLeft w:val="0"/>
                          <w:marRight w:val="0"/>
                          <w:marTop w:val="0"/>
                          <w:marBottom w:val="0"/>
                          <w:divBdr>
                            <w:top w:val="single" w:sz="2" w:space="8" w:color="auto"/>
                            <w:left w:val="single" w:sz="2" w:space="8" w:color="auto"/>
                            <w:bottom w:val="single" w:sz="2" w:space="8" w:color="auto"/>
                            <w:right w:val="single" w:sz="2" w:space="8" w:color="auto"/>
                          </w:divBdr>
                          <w:divsChild>
                            <w:div w:id="461457397">
                              <w:marLeft w:val="0"/>
                              <w:marRight w:val="0"/>
                              <w:marTop w:val="0"/>
                              <w:marBottom w:val="0"/>
                              <w:divBdr>
                                <w:top w:val="single" w:sz="2" w:space="0" w:color="auto"/>
                                <w:left w:val="single" w:sz="2" w:space="0" w:color="auto"/>
                                <w:bottom w:val="single" w:sz="2" w:space="0" w:color="auto"/>
                                <w:right w:val="single" w:sz="2" w:space="0" w:color="auto"/>
                              </w:divBdr>
                              <w:divsChild>
                                <w:div w:id="2000937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927955512">
          <w:marLeft w:val="0"/>
          <w:marRight w:val="0"/>
          <w:marTop w:val="0"/>
          <w:marBottom w:val="0"/>
          <w:divBdr>
            <w:top w:val="single" w:sz="2" w:space="0" w:color="auto"/>
            <w:left w:val="single" w:sz="2" w:space="0" w:color="auto"/>
            <w:bottom w:val="single" w:sz="2" w:space="0" w:color="auto"/>
            <w:right w:val="single" w:sz="2" w:space="0" w:color="auto"/>
          </w:divBdr>
          <w:divsChild>
            <w:div w:id="1039359676">
              <w:marLeft w:val="0"/>
              <w:marRight w:val="0"/>
              <w:marTop w:val="0"/>
              <w:marBottom w:val="0"/>
              <w:divBdr>
                <w:top w:val="single" w:sz="2" w:space="0" w:color="auto"/>
                <w:left w:val="single" w:sz="2" w:space="0" w:color="auto"/>
                <w:bottom w:val="single" w:sz="2" w:space="0" w:color="auto"/>
                <w:right w:val="single" w:sz="2" w:space="0" w:color="auto"/>
              </w:divBdr>
              <w:divsChild>
                <w:div w:id="1116293991">
                  <w:marLeft w:val="0"/>
                  <w:marRight w:val="0"/>
                  <w:marTop w:val="0"/>
                  <w:marBottom w:val="0"/>
                  <w:divBdr>
                    <w:top w:val="single" w:sz="2" w:space="0" w:color="auto"/>
                    <w:left w:val="single" w:sz="2" w:space="0" w:color="auto"/>
                    <w:bottom w:val="single" w:sz="2" w:space="0" w:color="auto"/>
                    <w:right w:val="single" w:sz="2" w:space="0" w:color="auto"/>
                  </w:divBdr>
                  <w:divsChild>
                    <w:div w:id="2074157610">
                      <w:marLeft w:val="0"/>
                      <w:marRight w:val="0"/>
                      <w:marTop w:val="0"/>
                      <w:marBottom w:val="0"/>
                      <w:divBdr>
                        <w:top w:val="single" w:sz="2" w:space="0" w:color="auto"/>
                        <w:left w:val="single" w:sz="2" w:space="0" w:color="auto"/>
                        <w:bottom w:val="single" w:sz="2" w:space="0" w:color="auto"/>
                        <w:right w:val="single" w:sz="2" w:space="0" w:color="auto"/>
                      </w:divBdr>
                      <w:divsChild>
                        <w:div w:id="1987661612">
                          <w:marLeft w:val="0"/>
                          <w:marRight w:val="0"/>
                          <w:marTop w:val="0"/>
                          <w:marBottom w:val="0"/>
                          <w:divBdr>
                            <w:top w:val="single" w:sz="2" w:space="8" w:color="auto"/>
                            <w:left w:val="single" w:sz="2" w:space="8" w:color="auto"/>
                            <w:bottom w:val="single" w:sz="2" w:space="8" w:color="auto"/>
                            <w:right w:val="single" w:sz="2" w:space="8" w:color="auto"/>
                          </w:divBdr>
                          <w:divsChild>
                            <w:div w:id="1385985882">
                              <w:marLeft w:val="0"/>
                              <w:marRight w:val="0"/>
                              <w:marTop w:val="0"/>
                              <w:marBottom w:val="0"/>
                              <w:divBdr>
                                <w:top w:val="single" w:sz="2" w:space="0" w:color="auto"/>
                                <w:left w:val="single" w:sz="2" w:space="0" w:color="auto"/>
                                <w:bottom w:val="single" w:sz="2" w:space="0" w:color="auto"/>
                                <w:right w:val="single" w:sz="2" w:space="0" w:color="auto"/>
                              </w:divBdr>
                              <w:divsChild>
                                <w:div w:id="1805076000">
                                  <w:marLeft w:val="0"/>
                                  <w:marRight w:val="0"/>
                                  <w:marTop w:val="0"/>
                                  <w:marBottom w:val="0"/>
                                  <w:divBdr>
                                    <w:top w:val="single" w:sz="2" w:space="0" w:color="auto"/>
                                    <w:left w:val="single" w:sz="2" w:space="0" w:color="auto"/>
                                    <w:bottom w:val="single" w:sz="2" w:space="0" w:color="auto"/>
                                    <w:right w:val="single" w:sz="2" w:space="0" w:color="auto"/>
                                  </w:divBdr>
                                  <w:divsChild>
                                    <w:div w:id="89073108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ndie.Brown@jfs.ohio.gov" TargetMode="External"/><Relationship Id="rId4" Type="http://schemas.openxmlformats.org/officeDocument/2006/relationships/hyperlink" Target="mailto:Sundie.Brown@jfs.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cp:revision>
  <dcterms:created xsi:type="dcterms:W3CDTF">2022-03-15T14:14:00Z</dcterms:created>
  <dcterms:modified xsi:type="dcterms:W3CDTF">2022-03-15T14:14:00Z</dcterms:modified>
</cp:coreProperties>
</file>